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программы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Лыжные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гонки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к 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программе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«Лыжные гонки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Каюмов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Илья Олегович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Лыжные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гонки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Лыжные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гонки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Лыжные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гонки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9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8.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двух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416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</w:t>
      </w:r>
      <w:r>
        <w:rPr>
          <w:rFonts w:hint="default"/>
          <w:lang w:val="ru-RU" w:eastAsia="zh-CN"/>
        </w:rPr>
        <w:t>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</w:t>
      </w:r>
      <w:r>
        <w:rPr>
          <w:lang w:val="ru-RU"/>
        </w:rPr>
        <w:t>Лыжные</w:t>
      </w:r>
      <w:r>
        <w:rPr>
          <w:rFonts w:hint="default"/>
          <w:lang w:val="ru-RU"/>
        </w:rPr>
        <w:t xml:space="preserve"> гонки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</w:t>
      </w:r>
      <w:r>
        <w:rPr>
          <w:lang w:val="ru-RU"/>
        </w:rPr>
        <w:t>Лыжные</w:t>
      </w:r>
      <w:r>
        <w:rPr>
          <w:rFonts w:hint="default"/>
          <w:lang w:val="ru-RU"/>
        </w:rPr>
        <w:t xml:space="preserve"> гонки</w:t>
      </w:r>
      <w:r>
        <w:t>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соревнованиях, начиная </w:t>
      </w:r>
      <w:r>
        <w:br w:type="textWrapping"/>
      </w:r>
      <w:r>
        <w:t>со второго года;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Лыжные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гонки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03E91257"/>
    <w:rsid w:val="0EC3369E"/>
    <w:rsid w:val="21D85E95"/>
    <w:rsid w:val="2AA15964"/>
    <w:rsid w:val="2E0E50C0"/>
    <w:rsid w:val="39EA72B9"/>
    <w:rsid w:val="46692521"/>
    <w:rsid w:val="4B42051C"/>
    <w:rsid w:val="4BD3534E"/>
    <w:rsid w:val="4FF77255"/>
    <w:rsid w:val="53D41699"/>
    <w:rsid w:val="5D563A73"/>
    <w:rsid w:val="5F7C50F3"/>
    <w:rsid w:val="68BB405D"/>
    <w:rsid w:val="69A710C1"/>
    <w:rsid w:val="6A3B5CC5"/>
    <w:rsid w:val="72D134DE"/>
    <w:rsid w:val="735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3</Pages>
  <Words>1052</Words>
  <Characters>6001</Characters>
  <Lines>50</Lines>
  <Paragraphs>14</Paragraphs>
  <TotalTime>33</TotalTime>
  <ScaleCrop>false</ScaleCrop>
  <LinksUpToDate>false</LinksUpToDate>
  <CharactersWithSpaces>7039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2023-08-25T04:40:08Z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